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Pr="00D425C7" w:rsidRDefault="00CD36CF" w:rsidP="002010BF">
      <w:pPr>
        <w:pStyle w:val="TitlePageOrigin"/>
      </w:pPr>
      <w:r w:rsidRPr="00D425C7">
        <w:t>WEST virginia legislature</w:t>
      </w:r>
    </w:p>
    <w:p w14:paraId="5017BC82" w14:textId="369D08A3" w:rsidR="00CD36CF" w:rsidRPr="00D425C7" w:rsidRDefault="00CD36CF" w:rsidP="002010BF">
      <w:pPr>
        <w:pStyle w:val="TitlePageSession"/>
      </w:pPr>
      <w:r w:rsidRPr="00D425C7">
        <w:t>20</w:t>
      </w:r>
      <w:r w:rsidR="00081D6D" w:rsidRPr="00D425C7">
        <w:t>2</w:t>
      </w:r>
      <w:r w:rsidR="00CC26D0" w:rsidRPr="00D425C7">
        <w:t>2</w:t>
      </w:r>
      <w:r w:rsidRPr="00D425C7">
        <w:t xml:space="preserve"> regular session</w:t>
      </w:r>
    </w:p>
    <w:p w14:paraId="416128E9" w14:textId="5C878FBF" w:rsidR="00D425C7" w:rsidRPr="00D425C7" w:rsidRDefault="00D425C7" w:rsidP="002010BF">
      <w:pPr>
        <w:pStyle w:val="TitlePageSession"/>
      </w:pPr>
      <w:r w:rsidRPr="00D425C7">
        <w:t>ENROLLED</w:t>
      </w:r>
    </w:p>
    <w:p w14:paraId="39A7B080" w14:textId="77777777" w:rsidR="00CD36CF" w:rsidRPr="00D425C7" w:rsidRDefault="00207C88" w:rsidP="002010BF">
      <w:pPr>
        <w:pStyle w:val="TitlePageBillPrefix"/>
      </w:pPr>
      <w:sdt>
        <w:sdtPr>
          <w:tag w:val="IntroDate"/>
          <w:id w:val="-1236936958"/>
          <w:placeholder>
            <w:docPart w:val="90B3D1A7576343C8B832415A93B3A131"/>
          </w:placeholder>
          <w:text/>
        </w:sdtPr>
        <w:sdtEndPr/>
        <w:sdtContent>
          <w:r w:rsidR="00AC3B58" w:rsidRPr="00D425C7">
            <w:t>Committee Substitute</w:t>
          </w:r>
        </w:sdtContent>
      </w:sdt>
    </w:p>
    <w:p w14:paraId="712B0034" w14:textId="77777777" w:rsidR="00AC3B58" w:rsidRPr="00D425C7" w:rsidRDefault="00AC3B58" w:rsidP="002010BF">
      <w:pPr>
        <w:pStyle w:val="TitlePageBillPrefix"/>
      </w:pPr>
      <w:r w:rsidRPr="00D425C7">
        <w:t>for</w:t>
      </w:r>
    </w:p>
    <w:p w14:paraId="19B3C5B3" w14:textId="523D46BC" w:rsidR="00CD36CF" w:rsidRPr="00D425C7" w:rsidRDefault="00207C88"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167B4E" w:rsidRPr="00D425C7">
            <w:t>House</w:t>
          </w:r>
        </w:sdtContent>
      </w:sdt>
      <w:r w:rsidR="00303684" w:rsidRPr="00D425C7">
        <w:t xml:space="preserve"> </w:t>
      </w:r>
      <w:r w:rsidR="00CD36CF" w:rsidRPr="00D425C7">
        <w:t xml:space="preserve">Bill </w:t>
      </w:r>
      <w:sdt>
        <w:sdtPr>
          <w:tag w:val="BNum"/>
          <w:id w:val="1645317809"/>
          <w:lock w:val="sdtLocked"/>
          <w:placeholder>
            <w:docPart w:val="8643667F598C40D0B74CA1FB5634A047"/>
          </w:placeholder>
          <w:text/>
        </w:sdtPr>
        <w:sdtEndPr/>
        <w:sdtContent>
          <w:r w:rsidR="00167B4E" w:rsidRPr="00D425C7">
            <w:t>4420</w:t>
          </w:r>
        </w:sdtContent>
      </w:sdt>
    </w:p>
    <w:p w14:paraId="32D72A18" w14:textId="77777777" w:rsidR="00167B4E" w:rsidRPr="00D425C7" w:rsidRDefault="00167B4E" w:rsidP="002010BF">
      <w:pPr>
        <w:pStyle w:val="References"/>
        <w:rPr>
          <w:smallCaps/>
        </w:rPr>
      </w:pPr>
      <w:r w:rsidRPr="00D425C7">
        <w:rPr>
          <w:smallCaps/>
        </w:rPr>
        <w:t>By Delegates Toney, Rohrbach, Rowan, Paynter, and Dean</w:t>
      </w:r>
    </w:p>
    <w:p w14:paraId="038FCBEF" w14:textId="3C9D9329" w:rsidR="00A01D7B" w:rsidRPr="00D425C7" w:rsidRDefault="00612360" w:rsidP="00207C88">
      <w:pPr>
        <w:pStyle w:val="References"/>
        <w:ind w:left="0" w:right="0"/>
        <w:rPr>
          <w:color w:val="auto"/>
        </w:rPr>
        <w:sectPr w:rsidR="00A01D7B" w:rsidRPr="00D425C7" w:rsidSect="00167B4E">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D425C7">
        <w:rPr>
          <w:color w:val="auto"/>
        </w:rPr>
        <w:t>[</w:t>
      </w:r>
      <w:sdt>
        <w:sdtPr>
          <w:rPr>
            <w:color w:val="auto"/>
          </w:rPr>
          <w:tag w:val="References"/>
          <w:id w:val="-1043047873"/>
          <w:placeholder>
            <w:docPart w:val="B5E1E39FDBA14D35973700C6036C7449"/>
          </w:placeholder>
          <w:text w:multiLine="1"/>
        </w:sdtPr>
        <w:sdtEndPr/>
        <w:sdtContent>
          <w:r w:rsidR="00D425C7" w:rsidRPr="00D425C7">
            <w:rPr>
              <w:color w:val="auto"/>
            </w:rPr>
            <w:t>Passed March 8, 2022; in effect ninety days from passage.</w:t>
          </w:r>
        </w:sdtContent>
      </w:sdt>
      <w:r w:rsidRPr="00D425C7">
        <w:rPr>
          <w:color w:val="auto"/>
        </w:rPr>
        <w:t>]</w:t>
      </w:r>
    </w:p>
    <w:p w14:paraId="2806ECB1" w14:textId="30A87ECE" w:rsidR="00167B4E" w:rsidRPr="00D425C7" w:rsidRDefault="00167B4E" w:rsidP="00167B4E">
      <w:pPr>
        <w:pStyle w:val="References"/>
      </w:pPr>
    </w:p>
    <w:p w14:paraId="789E817A" w14:textId="3123434B" w:rsidR="00167B4E" w:rsidRPr="00D425C7" w:rsidRDefault="00D425C7" w:rsidP="00A01D7B">
      <w:pPr>
        <w:pStyle w:val="TitleSection"/>
        <w:rPr>
          <w:color w:val="auto"/>
        </w:rPr>
      </w:pPr>
      <w:r w:rsidRPr="00D425C7">
        <w:rPr>
          <w:color w:val="auto"/>
        </w:rPr>
        <w:lastRenderedPageBreak/>
        <w:t>AN ACT</w:t>
      </w:r>
      <w:r w:rsidR="00167B4E" w:rsidRPr="00D425C7">
        <w:rPr>
          <w:color w:val="auto"/>
        </w:rPr>
        <w:t xml:space="preserve"> to amend and reenact §18A-2-4 of the Code of West Virginia, 1931, as amended, relating to eligibility requirements of school bus operators diagnosed with diabetes mellitus requiring insulin; providing that the eligibility requirements are also applicable to a school bus operator candidate; clarifying that the operator must also be issued a school bus endorsement for his or her commercial driver</w:t>
      </w:r>
      <w:r w:rsidR="00207C88">
        <w:rPr>
          <w:color w:val="auto"/>
        </w:rPr>
        <w:t>’</w:t>
      </w:r>
      <w:r w:rsidR="00167B4E" w:rsidRPr="00D425C7">
        <w:rPr>
          <w:color w:val="auto"/>
        </w:rPr>
        <w:t xml:space="preserve">s  license; and specifying that the school bus operator </w:t>
      </w:r>
      <w:r w:rsidR="00BC5907" w:rsidRPr="00D425C7">
        <w:rPr>
          <w:color w:val="auto"/>
        </w:rPr>
        <w:t xml:space="preserve">must remain in compliance with the </w:t>
      </w:r>
      <w:r w:rsidR="00167B4E" w:rsidRPr="00D425C7">
        <w:rPr>
          <w:color w:val="auto"/>
        </w:rPr>
        <w:t>eligibility stipulations and grounds as per applicable state and federal rules.</w:t>
      </w:r>
    </w:p>
    <w:p w14:paraId="73DA0C58" w14:textId="77777777" w:rsidR="00167B4E" w:rsidRPr="00D425C7" w:rsidRDefault="00167B4E" w:rsidP="00A01D7B">
      <w:pPr>
        <w:pStyle w:val="EnactingClause"/>
        <w:rPr>
          <w:color w:val="auto"/>
        </w:rPr>
      </w:pPr>
      <w:r w:rsidRPr="00D425C7">
        <w:rPr>
          <w:color w:val="auto"/>
        </w:rPr>
        <w:t>Be it enacted by the Legislature of West Virginia:</w:t>
      </w:r>
    </w:p>
    <w:p w14:paraId="0F1882E2" w14:textId="77777777" w:rsidR="00167B4E" w:rsidRPr="00D425C7" w:rsidRDefault="00167B4E" w:rsidP="00A01D7B">
      <w:pPr>
        <w:pStyle w:val="EnactingClause"/>
        <w:rPr>
          <w:color w:val="auto"/>
        </w:rPr>
        <w:sectPr w:rsidR="00167B4E" w:rsidRPr="00D425C7" w:rsidSect="00A01D7B">
          <w:headerReference w:type="default" r:id="rId12"/>
          <w:pgSz w:w="12240" w:h="15840" w:code="1"/>
          <w:pgMar w:top="1440" w:right="1440" w:bottom="1440" w:left="1440" w:header="720" w:footer="720" w:gutter="0"/>
          <w:lnNumType w:countBy="1" w:restart="newSection"/>
          <w:pgNumType w:start="0"/>
          <w:cols w:space="720"/>
          <w:titlePg/>
          <w:docGrid w:linePitch="360"/>
        </w:sectPr>
      </w:pPr>
    </w:p>
    <w:p w14:paraId="3A61D5C5" w14:textId="77777777" w:rsidR="00167B4E" w:rsidRPr="00D425C7" w:rsidRDefault="00167B4E" w:rsidP="00A01D7B">
      <w:pPr>
        <w:pStyle w:val="ArticleHeading"/>
        <w:widowControl/>
        <w:rPr>
          <w:color w:val="auto"/>
        </w:rPr>
        <w:sectPr w:rsidR="00167B4E" w:rsidRPr="00D425C7" w:rsidSect="009F6837">
          <w:type w:val="continuous"/>
          <w:pgSz w:w="12240" w:h="15840" w:code="1"/>
          <w:pgMar w:top="1440" w:right="1440" w:bottom="1440" w:left="1440" w:header="720" w:footer="720" w:gutter="0"/>
          <w:lnNumType w:countBy="1" w:restart="newSection"/>
          <w:cols w:space="720"/>
          <w:titlePg/>
          <w:docGrid w:linePitch="360"/>
        </w:sectPr>
      </w:pPr>
      <w:r w:rsidRPr="00D425C7">
        <w:rPr>
          <w:color w:val="auto"/>
        </w:rPr>
        <w:t>ARTICLE 2. SCHOOL PERSONNEL.</w:t>
      </w:r>
    </w:p>
    <w:p w14:paraId="5652ACD9" w14:textId="5B74EE34" w:rsidR="00167B4E" w:rsidRPr="00D425C7" w:rsidRDefault="00167B4E" w:rsidP="00A01D7B">
      <w:pPr>
        <w:pStyle w:val="SectionHeading"/>
        <w:widowControl/>
        <w:rPr>
          <w:color w:val="auto"/>
        </w:rPr>
      </w:pPr>
      <w:r w:rsidRPr="00D425C7">
        <w:rPr>
          <w:color w:val="auto"/>
        </w:rPr>
        <w:t>§18A-2-4. Commercial driver</w:t>
      </w:r>
      <w:r w:rsidR="00207C88">
        <w:rPr>
          <w:color w:val="auto"/>
        </w:rPr>
        <w:t>’</w:t>
      </w:r>
      <w:r w:rsidRPr="00D425C7">
        <w:rPr>
          <w:color w:val="auto"/>
        </w:rPr>
        <w:t>s license for school personnel; intrastate waiver for bus operators diagnosed with diabetes mellitus requiring insulin; reimbursement of electrician</w:t>
      </w:r>
      <w:r w:rsidR="00207C88">
        <w:rPr>
          <w:color w:val="auto"/>
        </w:rPr>
        <w:t>’</w:t>
      </w:r>
      <w:r w:rsidRPr="00D425C7">
        <w:rPr>
          <w:color w:val="auto"/>
        </w:rPr>
        <w:t>s and commercial driver</w:t>
      </w:r>
      <w:r w:rsidR="00207C88">
        <w:rPr>
          <w:color w:val="auto"/>
        </w:rPr>
        <w:t>’</w:t>
      </w:r>
      <w:r w:rsidRPr="00D425C7">
        <w:rPr>
          <w:color w:val="auto"/>
        </w:rPr>
        <w:t>s license when required, and educational sign language interpreter certification.</w:t>
      </w:r>
    </w:p>
    <w:p w14:paraId="3CBDE935" w14:textId="394E2989" w:rsidR="00167B4E" w:rsidRPr="00D425C7" w:rsidRDefault="00167B4E" w:rsidP="00A01D7B">
      <w:pPr>
        <w:pStyle w:val="SectionBody"/>
        <w:widowControl/>
        <w:rPr>
          <w:color w:val="auto"/>
        </w:rPr>
      </w:pPr>
      <w:r w:rsidRPr="00D425C7">
        <w:rPr>
          <w:color w:val="auto"/>
        </w:rPr>
        <w:t>(a) If a commercial driver</w:t>
      </w:r>
      <w:r w:rsidR="00207C88">
        <w:rPr>
          <w:color w:val="auto"/>
        </w:rPr>
        <w:t>’</w:t>
      </w:r>
      <w:r w:rsidRPr="00D425C7">
        <w:rPr>
          <w:color w:val="auto"/>
        </w:rPr>
        <w:t>s license is required as a condition of employment for any school employee or qualified applicant who becomes an employee by a county board the cost is paid in full by the county board.</w:t>
      </w:r>
    </w:p>
    <w:p w14:paraId="5CA87111" w14:textId="308D8B8A" w:rsidR="00167B4E" w:rsidRPr="00D425C7" w:rsidRDefault="00167B4E" w:rsidP="00A01D7B">
      <w:pPr>
        <w:pStyle w:val="SectionBody"/>
        <w:widowControl/>
        <w:rPr>
          <w:color w:val="auto"/>
        </w:rPr>
      </w:pPr>
      <w:r w:rsidRPr="00D425C7">
        <w:rPr>
          <w:color w:val="auto"/>
        </w:rPr>
        <w:t>A county board may not require any employee or applicant who becomes an employee of the board to pay the cost of acquiring a commercial driver</w:t>
      </w:r>
      <w:r w:rsidR="00207C88">
        <w:rPr>
          <w:color w:val="auto"/>
        </w:rPr>
        <w:t>’</w:t>
      </w:r>
      <w:r w:rsidRPr="00D425C7">
        <w:rPr>
          <w:color w:val="auto"/>
        </w:rPr>
        <w:t>s license as a condition of employment.</w:t>
      </w:r>
    </w:p>
    <w:p w14:paraId="450678B6" w14:textId="77777777" w:rsidR="00167B4E" w:rsidRPr="00D425C7" w:rsidRDefault="00167B4E" w:rsidP="00A01D7B">
      <w:pPr>
        <w:pStyle w:val="SectionBody"/>
        <w:widowControl/>
        <w:rPr>
          <w:color w:val="auto"/>
        </w:rPr>
      </w:pPr>
      <w:r w:rsidRPr="00D425C7">
        <w:rPr>
          <w:color w:val="auto"/>
        </w:rPr>
        <w:t>(b) The Division of Motor Vehicles shall accept the West Virginia Department of Education physical and psychomotor test result forms in lieu of the Division of Motor Vehicles vision report form.</w:t>
      </w:r>
    </w:p>
    <w:p w14:paraId="2451A84C" w14:textId="4367D8EC" w:rsidR="00167B4E" w:rsidRPr="00D425C7" w:rsidRDefault="00167B4E" w:rsidP="00A01D7B">
      <w:pPr>
        <w:pStyle w:val="SectionBody"/>
        <w:widowControl/>
        <w:rPr>
          <w:color w:val="auto"/>
        </w:rPr>
      </w:pPr>
      <w:r w:rsidRPr="00D425C7">
        <w:rPr>
          <w:color w:val="auto"/>
        </w:rPr>
        <w:t xml:space="preserve">(c) A school bus operator who is currently employed by a county board or </w:t>
      </w:r>
      <w:r w:rsidR="008949B3" w:rsidRPr="00D425C7">
        <w:rPr>
          <w:color w:val="auto"/>
        </w:rPr>
        <w:t xml:space="preserve">a school bus operator candidate </w:t>
      </w:r>
      <w:r w:rsidRPr="00D425C7">
        <w:rPr>
          <w:color w:val="auto"/>
        </w:rPr>
        <w:t>who is otherwise subject to state board rules governing school bus operators and who is diagnosed with diabetes mellitus requiring insulin is not ineligible for employment as a school bus operator because of the diagnosis if the operator is issued a passenger and school bus endorsement for his or her commercial driver</w:t>
      </w:r>
      <w:r w:rsidR="00207C88">
        <w:rPr>
          <w:color w:val="auto"/>
        </w:rPr>
        <w:t>’</w:t>
      </w:r>
      <w:r w:rsidRPr="00D425C7">
        <w:rPr>
          <w:color w:val="auto"/>
        </w:rPr>
        <w:t>s license through the West Virginia Division of Motor Vehicles, subject to the following:</w:t>
      </w:r>
    </w:p>
    <w:p w14:paraId="6BB23EB4" w14:textId="445D8B41" w:rsidR="00167B4E" w:rsidRPr="00D425C7" w:rsidRDefault="00167B4E" w:rsidP="00A01D7B">
      <w:pPr>
        <w:pStyle w:val="SectionBody"/>
        <w:widowControl/>
        <w:rPr>
          <w:color w:val="auto"/>
        </w:rPr>
      </w:pPr>
      <w:r w:rsidRPr="00D425C7">
        <w:rPr>
          <w:color w:val="auto"/>
        </w:rPr>
        <w:t>(1) A copy of the information required to be submitted to the Division of Motor Vehicles and proof of passenger and school bus endorsement is submitted to his or her employer; and</w:t>
      </w:r>
    </w:p>
    <w:p w14:paraId="301C6A17" w14:textId="53B419D3" w:rsidR="00167B4E" w:rsidRPr="00D425C7" w:rsidRDefault="00167B4E" w:rsidP="00A01D7B">
      <w:pPr>
        <w:pStyle w:val="SectionBody"/>
        <w:widowControl/>
        <w:rPr>
          <w:color w:val="auto"/>
        </w:rPr>
      </w:pPr>
      <w:r w:rsidRPr="00D425C7">
        <w:rPr>
          <w:color w:val="auto"/>
        </w:rPr>
        <w:t>(2) The operator remains in compliance with the stipulations of and grounds for eligibility per Federal Motor Carrier Safety Administration, Division of Motor Vehicles, and state board rules.</w:t>
      </w:r>
    </w:p>
    <w:p w14:paraId="4D1EC102" w14:textId="77777777" w:rsidR="00167B4E" w:rsidRPr="00D425C7" w:rsidRDefault="00167B4E" w:rsidP="00A01D7B">
      <w:pPr>
        <w:pStyle w:val="SectionBody"/>
        <w:widowControl/>
        <w:rPr>
          <w:color w:val="auto"/>
        </w:rPr>
      </w:pPr>
      <w:r w:rsidRPr="00D425C7">
        <w:rPr>
          <w:color w:val="auto"/>
        </w:rPr>
        <w:t>(d) If a county board requires of any employee who is employed as an electrician any license renewal when the employee is exempt from renewing the license pursuant to §29-3B-3 of this code, the cost of the license renewal is paid in full by the county board.</w:t>
      </w:r>
    </w:p>
    <w:p w14:paraId="2FDF3C99" w14:textId="77777777" w:rsidR="00167B4E" w:rsidRPr="00D425C7" w:rsidRDefault="00167B4E" w:rsidP="00A01D7B">
      <w:pPr>
        <w:pStyle w:val="SectionBody"/>
        <w:widowControl/>
        <w:rPr>
          <w:color w:val="auto"/>
        </w:rPr>
      </w:pPr>
      <w:r w:rsidRPr="00D425C7">
        <w:rPr>
          <w:color w:val="auto"/>
        </w:rPr>
        <w:t>(e) The cost of certification renewal and satisfying the requirements of the West Virginia Registry of Interpreters is paid in full by the employer for any service person who is:</w:t>
      </w:r>
    </w:p>
    <w:p w14:paraId="22248F61" w14:textId="77777777" w:rsidR="00167B4E" w:rsidRPr="00D425C7" w:rsidRDefault="00167B4E" w:rsidP="00A01D7B">
      <w:pPr>
        <w:pStyle w:val="SectionBody"/>
        <w:widowControl/>
        <w:rPr>
          <w:color w:val="auto"/>
        </w:rPr>
      </w:pPr>
      <w:r w:rsidRPr="00D425C7">
        <w:rPr>
          <w:color w:val="auto"/>
        </w:rPr>
        <w:t xml:space="preserve">(1) Employed as an educational sign language interpreter I or II and is required to complete any testing, </w:t>
      </w:r>
      <w:proofErr w:type="gramStart"/>
      <w:r w:rsidRPr="00D425C7">
        <w:rPr>
          <w:color w:val="auto"/>
        </w:rPr>
        <w:t>training</w:t>
      </w:r>
      <w:proofErr w:type="gramEnd"/>
      <w:r w:rsidRPr="00D425C7">
        <w:rPr>
          <w:color w:val="auto"/>
        </w:rPr>
        <w:t xml:space="preserve"> or continuing education in order to renew or maintain certification at that level;</w:t>
      </w:r>
    </w:p>
    <w:p w14:paraId="6F9D2EE3" w14:textId="77777777" w:rsidR="00167B4E" w:rsidRPr="00D425C7" w:rsidRDefault="00167B4E" w:rsidP="00A01D7B">
      <w:pPr>
        <w:pStyle w:val="SectionBody"/>
        <w:widowControl/>
        <w:rPr>
          <w:color w:val="auto"/>
        </w:rPr>
      </w:pPr>
      <w:r w:rsidRPr="00D425C7">
        <w:rPr>
          <w:color w:val="auto"/>
        </w:rPr>
        <w:t>(2) Employed as an educational sign language interpreter I and is required to complete any testing, training or continuing education to advance to an educational sign language interpreter II; or</w:t>
      </w:r>
    </w:p>
    <w:p w14:paraId="7C1CB292" w14:textId="77777777" w:rsidR="00167B4E" w:rsidRPr="00D425C7" w:rsidRDefault="00167B4E" w:rsidP="00A01D7B">
      <w:pPr>
        <w:pStyle w:val="SectionBody"/>
        <w:widowControl/>
        <w:rPr>
          <w:color w:val="auto"/>
        </w:rPr>
      </w:pPr>
      <w:r w:rsidRPr="00D425C7">
        <w:rPr>
          <w:color w:val="auto"/>
        </w:rPr>
        <w:t xml:space="preserve">(3) Employed as a sign support specialist and is required to complete any testing, </w:t>
      </w:r>
      <w:proofErr w:type="gramStart"/>
      <w:r w:rsidRPr="00D425C7">
        <w:rPr>
          <w:color w:val="auto"/>
        </w:rPr>
        <w:t>training</w:t>
      </w:r>
      <w:proofErr w:type="gramEnd"/>
      <w:r w:rsidRPr="00D425C7">
        <w:rPr>
          <w:color w:val="auto"/>
        </w:rPr>
        <w:t xml:space="preserve"> or continuing education in order to advance to an educational sign language interpreter I or II.</w:t>
      </w:r>
    </w:p>
    <w:p w14:paraId="73FB91D5" w14:textId="77777777" w:rsidR="00167B4E" w:rsidRPr="00D425C7" w:rsidRDefault="00167B4E" w:rsidP="00A01D7B">
      <w:pPr>
        <w:pStyle w:val="SectionBody"/>
        <w:widowControl/>
        <w:rPr>
          <w:color w:val="auto"/>
        </w:rPr>
      </w:pPr>
      <w:r w:rsidRPr="00D425C7">
        <w:rPr>
          <w:color w:val="auto"/>
        </w:rPr>
        <w:t>(f) For any service person required to hold certification as a condition of employment, any time devoted to acquiring or maintaining the certification, including instructional time and training, constitutes hours of continuing education for purposes of meeting the annual continuing education requirements in state board policy.</w:t>
      </w:r>
    </w:p>
    <w:p w14:paraId="37E7BC93" w14:textId="77777777" w:rsidR="00207C88" w:rsidRDefault="00167B4E" w:rsidP="00A01D7B">
      <w:pPr>
        <w:pStyle w:val="SectionBody"/>
        <w:widowControl/>
        <w:rPr>
          <w:color w:val="auto"/>
        </w:rPr>
        <w:sectPr w:rsidR="00207C88" w:rsidSect="00167B4E">
          <w:type w:val="continuous"/>
          <w:pgSz w:w="12240" w:h="15840" w:code="1"/>
          <w:pgMar w:top="1440" w:right="1440" w:bottom="1440" w:left="1440" w:header="720" w:footer="720" w:gutter="0"/>
          <w:lnNumType w:countBy="1" w:restart="newSection"/>
          <w:cols w:space="720"/>
          <w:titlePg/>
          <w:docGrid w:linePitch="360"/>
        </w:sectPr>
      </w:pPr>
      <w:r w:rsidRPr="00D425C7">
        <w:rPr>
          <w:color w:val="auto"/>
        </w:rPr>
        <w:t>(g) Compliance with or failure to comply by a health care provider licensed and authorized pursuant to chapter thirty of this code, with the reporting requirements of the Division of Motor Vehicles regarding the provisions of subsection (c) of this section does not constitute negligence, nor may compliance or noncompliance with the requirements of this section be admissible as evidence of negligence in any civil or criminal action.</w:t>
      </w:r>
    </w:p>
    <w:p w14:paraId="356AD185" w14:textId="77777777" w:rsidR="00207C88" w:rsidRDefault="00207C88" w:rsidP="00A01D7B">
      <w:pPr>
        <w:pStyle w:val="SectionBody"/>
        <w:widowControl/>
        <w:sectPr w:rsidR="00207C88" w:rsidSect="00207C88">
          <w:pgSz w:w="12240" w:h="15840" w:code="1"/>
          <w:pgMar w:top="1440" w:right="1440" w:bottom="1440" w:left="1440" w:header="720" w:footer="720" w:gutter="0"/>
          <w:cols w:space="720"/>
          <w:titlePg/>
          <w:docGrid w:linePitch="360"/>
        </w:sectPr>
      </w:pPr>
    </w:p>
    <w:p w14:paraId="1F64C5C8" w14:textId="77777777" w:rsidR="00207C88" w:rsidRPr="00227EB7" w:rsidRDefault="00207C88" w:rsidP="00207C88">
      <w:pPr>
        <w:spacing w:line="240" w:lineRule="auto"/>
        <w:ind w:left="720" w:right="720" w:firstLine="360"/>
        <w:jc w:val="both"/>
        <w:rPr>
          <w:rFonts w:cs="Arial"/>
        </w:rPr>
      </w:pPr>
      <w:r w:rsidRPr="00227EB7">
        <w:rPr>
          <w:rFonts w:cs="Arial"/>
        </w:rPr>
        <w:t>The Joint Committee on Enrolled Bills hereby certifies that the foregoing bill is correctly enrolled.</w:t>
      </w:r>
    </w:p>
    <w:p w14:paraId="78045D6C" w14:textId="77777777" w:rsidR="00207C88" w:rsidRPr="00227EB7" w:rsidRDefault="00207C88" w:rsidP="00207C88">
      <w:pPr>
        <w:pStyle w:val="SectionBody"/>
        <w:spacing w:line="240" w:lineRule="auto"/>
        <w:rPr>
          <w:rFonts w:cs="Arial"/>
        </w:rPr>
      </w:pPr>
    </w:p>
    <w:p w14:paraId="5A80FB48" w14:textId="77777777" w:rsidR="00207C88" w:rsidRPr="00227EB7" w:rsidRDefault="00207C88" w:rsidP="00207C88">
      <w:pPr>
        <w:spacing w:line="240" w:lineRule="auto"/>
        <w:ind w:left="720" w:right="720" w:firstLine="180"/>
        <w:rPr>
          <w:rFonts w:cs="Arial"/>
        </w:rPr>
      </w:pPr>
    </w:p>
    <w:p w14:paraId="2134ED86" w14:textId="77777777" w:rsidR="00207C88" w:rsidRPr="00227EB7" w:rsidRDefault="00207C88" w:rsidP="00207C88">
      <w:pPr>
        <w:spacing w:line="240" w:lineRule="auto"/>
        <w:ind w:left="720" w:right="720"/>
        <w:rPr>
          <w:rFonts w:cs="Arial"/>
        </w:rPr>
      </w:pPr>
      <w:r w:rsidRPr="00227EB7">
        <w:rPr>
          <w:rFonts w:cs="Arial"/>
        </w:rPr>
        <w:t>...............................................................</w:t>
      </w:r>
    </w:p>
    <w:p w14:paraId="0688E488" w14:textId="77777777" w:rsidR="00207C88" w:rsidRPr="00227EB7" w:rsidRDefault="00207C88" w:rsidP="00207C88">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4CB3E762" w14:textId="77777777" w:rsidR="00207C88" w:rsidRPr="00227EB7" w:rsidRDefault="00207C88" w:rsidP="00207C88">
      <w:pPr>
        <w:spacing w:line="240" w:lineRule="auto"/>
        <w:ind w:left="720" w:right="720"/>
        <w:rPr>
          <w:rFonts w:cs="Arial"/>
        </w:rPr>
      </w:pPr>
    </w:p>
    <w:p w14:paraId="2CC07A5D" w14:textId="77777777" w:rsidR="00207C88" w:rsidRPr="00227EB7" w:rsidRDefault="00207C88" w:rsidP="00207C88">
      <w:pPr>
        <w:spacing w:line="240" w:lineRule="auto"/>
        <w:ind w:left="720" w:right="720"/>
        <w:rPr>
          <w:rFonts w:cs="Arial"/>
        </w:rPr>
      </w:pPr>
    </w:p>
    <w:p w14:paraId="6F22FA81" w14:textId="77777777" w:rsidR="00207C88" w:rsidRPr="00227EB7" w:rsidRDefault="00207C88" w:rsidP="00207C88">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2BF113F6" w14:textId="77777777" w:rsidR="00207C88" w:rsidRPr="00227EB7" w:rsidRDefault="00207C88" w:rsidP="00207C88">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5A9789D3" w14:textId="77777777" w:rsidR="00207C88" w:rsidRPr="00227EB7" w:rsidRDefault="00207C88" w:rsidP="00207C88">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028F4C1B" w14:textId="77777777" w:rsidR="00207C88" w:rsidRPr="00227EB7" w:rsidRDefault="00207C88" w:rsidP="00207C8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E67633A" w14:textId="77777777" w:rsidR="00207C88" w:rsidRPr="00227EB7" w:rsidRDefault="00207C88" w:rsidP="00207C8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6F56837C" w14:textId="77777777" w:rsidR="00207C88" w:rsidRPr="00227EB7" w:rsidRDefault="00207C88" w:rsidP="00207C8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4FF0D9A" w14:textId="77777777" w:rsidR="00207C88" w:rsidRPr="00227EB7" w:rsidRDefault="00207C88" w:rsidP="00207C88">
      <w:pPr>
        <w:spacing w:line="240" w:lineRule="auto"/>
        <w:ind w:left="720" w:right="720"/>
        <w:rPr>
          <w:rFonts w:cs="Arial"/>
        </w:rPr>
      </w:pPr>
      <w:r w:rsidRPr="00227EB7">
        <w:rPr>
          <w:rFonts w:cs="Arial"/>
        </w:rPr>
        <w:t xml:space="preserve">In effect </w:t>
      </w:r>
      <w:r>
        <w:rPr>
          <w:rFonts w:cs="Arial"/>
        </w:rPr>
        <w:t xml:space="preserve">ninety days </w:t>
      </w:r>
      <w:r w:rsidRPr="00227EB7">
        <w:rPr>
          <w:rFonts w:cs="Arial"/>
        </w:rPr>
        <w:t>from passage.</w:t>
      </w:r>
    </w:p>
    <w:p w14:paraId="27B9B9F8" w14:textId="77777777" w:rsidR="00207C88" w:rsidRPr="00227EB7" w:rsidRDefault="00207C88" w:rsidP="00207C8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B201D96" w14:textId="77777777" w:rsidR="00207C88" w:rsidRPr="00227EB7" w:rsidRDefault="00207C88" w:rsidP="00207C8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A1BC9B3" w14:textId="77777777" w:rsidR="00207C88" w:rsidRPr="00227EB7" w:rsidRDefault="00207C88" w:rsidP="00207C8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5715B96F" w14:textId="77777777" w:rsidR="00207C88" w:rsidRPr="00227EB7" w:rsidRDefault="00207C88" w:rsidP="00207C88">
      <w:pPr>
        <w:tabs>
          <w:tab w:val="center" w:pos="2610"/>
        </w:tabs>
        <w:spacing w:line="240" w:lineRule="auto"/>
        <w:ind w:right="720"/>
        <w:rPr>
          <w:rFonts w:cs="Arial"/>
        </w:rPr>
      </w:pPr>
      <w:r w:rsidRPr="00227EB7">
        <w:rPr>
          <w:rFonts w:cs="Arial"/>
          <w:i/>
          <w:iCs/>
        </w:rPr>
        <w:tab/>
        <w:t>Clerk of the House of Delegates</w:t>
      </w:r>
    </w:p>
    <w:p w14:paraId="7777B641" w14:textId="77777777" w:rsidR="00207C88" w:rsidRPr="00227EB7" w:rsidRDefault="00207C88" w:rsidP="00207C8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697E123" w14:textId="77777777" w:rsidR="00207C88" w:rsidRPr="00227EB7" w:rsidRDefault="00207C88" w:rsidP="00207C8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BA4C991" w14:textId="77777777" w:rsidR="00207C88" w:rsidRPr="00227EB7" w:rsidRDefault="00207C88" w:rsidP="00207C8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0BD58EF4" w14:textId="77777777" w:rsidR="00207C88" w:rsidRPr="00227EB7" w:rsidRDefault="00207C88" w:rsidP="00207C88">
      <w:pPr>
        <w:tabs>
          <w:tab w:val="left" w:pos="-1255"/>
          <w:tab w:val="left" w:pos="-720"/>
          <w:tab w:val="center" w:pos="3960"/>
        </w:tabs>
        <w:spacing w:line="240" w:lineRule="auto"/>
        <w:ind w:right="720"/>
        <w:rPr>
          <w:rFonts w:cs="Arial"/>
        </w:rPr>
      </w:pPr>
      <w:r w:rsidRPr="00227EB7">
        <w:rPr>
          <w:rFonts w:cs="Arial"/>
          <w:i/>
          <w:iCs/>
        </w:rPr>
        <w:tab/>
        <w:t>Clerk of the Senate</w:t>
      </w:r>
    </w:p>
    <w:p w14:paraId="1AD9E0DD" w14:textId="77777777" w:rsidR="00207C88" w:rsidRPr="00227EB7" w:rsidRDefault="00207C88" w:rsidP="00207C8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39436EF" w14:textId="77777777" w:rsidR="00207C88" w:rsidRPr="00227EB7" w:rsidRDefault="00207C88" w:rsidP="00207C8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80C2E96" w14:textId="77777777" w:rsidR="00207C88" w:rsidRPr="00227EB7" w:rsidRDefault="00207C88" w:rsidP="00207C8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6664206F" w14:textId="77777777" w:rsidR="00207C88" w:rsidRPr="00227EB7" w:rsidRDefault="00207C88" w:rsidP="00207C88">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2A3D2A67" w14:textId="77777777" w:rsidR="00207C88" w:rsidRPr="00227EB7" w:rsidRDefault="00207C88" w:rsidP="00207C8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790705D" w14:textId="77777777" w:rsidR="00207C88" w:rsidRPr="00227EB7" w:rsidRDefault="00207C88" w:rsidP="00207C8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B334313" w14:textId="77777777" w:rsidR="00207C88" w:rsidRPr="00227EB7" w:rsidRDefault="00207C88" w:rsidP="00207C8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08A11EF3" w14:textId="77777777" w:rsidR="00207C88" w:rsidRPr="00227EB7" w:rsidRDefault="00207C88" w:rsidP="00207C88">
      <w:pPr>
        <w:tabs>
          <w:tab w:val="center" w:pos="6210"/>
        </w:tabs>
        <w:spacing w:line="240" w:lineRule="auto"/>
        <w:ind w:right="720"/>
        <w:rPr>
          <w:rFonts w:cs="Arial"/>
        </w:rPr>
      </w:pPr>
      <w:r w:rsidRPr="00227EB7">
        <w:rPr>
          <w:rFonts w:cs="Arial"/>
        </w:rPr>
        <w:tab/>
      </w:r>
      <w:r w:rsidRPr="00227EB7">
        <w:rPr>
          <w:rFonts w:cs="Arial"/>
          <w:i/>
          <w:iCs/>
        </w:rPr>
        <w:t>President of the Senate</w:t>
      </w:r>
    </w:p>
    <w:p w14:paraId="282D0B19" w14:textId="77777777" w:rsidR="00207C88" w:rsidRPr="00227EB7" w:rsidRDefault="00207C88" w:rsidP="00207C8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30F881C" w14:textId="77777777" w:rsidR="00207C88" w:rsidRPr="00227EB7" w:rsidRDefault="00207C88" w:rsidP="00207C8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5E585B1" w14:textId="77777777" w:rsidR="00207C88" w:rsidRPr="00227EB7" w:rsidRDefault="00207C88" w:rsidP="00207C8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3146CA3E" w14:textId="77777777" w:rsidR="00207C88" w:rsidRPr="00227EB7" w:rsidRDefault="00207C88" w:rsidP="00207C88">
      <w:pPr>
        <w:spacing w:line="240" w:lineRule="auto"/>
        <w:ind w:right="720"/>
        <w:jc w:val="both"/>
        <w:rPr>
          <w:rFonts w:cs="Arial"/>
        </w:rPr>
      </w:pPr>
    </w:p>
    <w:p w14:paraId="03C9786E" w14:textId="77777777" w:rsidR="00207C88" w:rsidRPr="00227EB7" w:rsidRDefault="00207C88" w:rsidP="00207C88">
      <w:pPr>
        <w:spacing w:line="240" w:lineRule="auto"/>
        <w:ind w:right="720"/>
        <w:jc w:val="both"/>
        <w:rPr>
          <w:rFonts w:cs="Arial"/>
        </w:rPr>
      </w:pPr>
    </w:p>
    <w:p w14:paraId="631DC783" w14:textId="77777777" w:rsidR="00207C88" w:rsidRPr="00227EB7" w:rsidRDefault="00207C88" w:rsidP="00207C88">
      <w:pPr>
        <w:spacing w:line="240" w:lineRule="auto"/>
        <w:ind w:left="720" w:right="720"/>
        <w:jc w:val="both"/>
        <w:rPr>
          <w:rFonts w:cs="Arial"/>
        </w:rPr>
      </w:pPr>
    </w:p>
    <w:p w14:paraId="087BC53C" w14:textId="77777777" w:rsidR="00207C88" w:rsidRPr="00227EB7" w:rsidRDefault="00207C88" w:rsidP="00207C88">
      <w:pPr>
        <w:tabs>
          <w:tab w:val="left" w:pos="1080"/>
        </w:tabs>
        <w:spacing w:line="240" w:lineRule="auto"/>
        <w:ind w:left="720" w:right="720"/>
        <w:jc w:val="both"/>
        <w:rPr>
          <w:rFonts w:cs="Arial"/>
        </w:rPr>
      </w:pPr>
      <w:r w:rsidRPr="00227EB7">
        <w:rPr>
          <w:rFonts w:cs="Arial"/>
        </w:rPr>
        <w:tab/>
        <w:t>The within ................................................... this the...........................................</w:t>
      </w:r>
    </w:p>
    <w:p w14:paraId="0F4A3DB5" w14:textId="77777777" w:rsidR="00207C88" w:rsidRPr="00227EB7" w:rsidRDefault="00207C88" w:rsidP="00207C88">
      <w:pPr>
        <w:tabs>
          <w:tab w:val="left" w:pos="1080"/>
        </w:tabs>
        <w:spacing w:line="240" w:lineRule="auto"/>
        <w:ind w:left="720" w:right="720"/>
        <w:jc w:val="both"/>
        <w:rPr>
          <w:rFonts w:cs="Arial"/>
        </w:rPr>
      </w:pPr>
    </w:p>
    <w:p w14:paraId="2E2DF0FE" w14:textId="77777777" w:rsidR="00207C88" w:rsidRPr="00227EB7" w:rsidRDefault="00207C88" w:rsidP="00207C88">
      <w:pPr>
        <w:spacing w:line="240" w:lineRule="auto"/>
        <w:ind w:left="720" w:right="720"/>
        <w:jc w:val="both"/>
        <w:rPr>
          <w:rFonts w:cs="Arial"/>
        </w:rPr>
      </w:pPr>
      <w:r w:rsidRPr="00227EB7">
        <w:rPr>
          <w:rFonts w:cs="Arial"/>
        </w:rPr>
        <w:t xml:space="preserve">day of ..........................................................................................................., </w:t>
      </w:r>
      <w:r>
        <w:rPr>
          <w:rFonts w:cs="Arial"/>
        </w:rPr>
        <w:t>2022</w:t>
      </w:r>
      <w:r w:rsidRPr="00227EB7">
        <w:rPr>
          <w:rFonts w:cs="Arial"/>
        </w:rPr>
        <w:t>.</w:t>
      </w:r>
    </w:p>
    <w:p w14:paraId="33830881" w14:textId="77777777" w:rsidR="00207C88" w:rsidRPr="00227EB7" w:rsidRDefault="00207C88" w:rsidP="00207C88">
      <w:pPr>
        <w:spacing w:line="240" w:lineRule="auto"/>
        <w:ind w:left="720" w:right="720"/>
        <w:jc w:val="both"/>
        <w:rPr>
          <w:rFonts w:cs="Arial"/>
        </w:rPr>
      </w:pPr>
    </w:p>
    <w:p w14:paraId="44EA1A99" w14:textId="77777777" w:rsidR="00207C88" w:rsidRPr="00227EB7" w:rsidRDefault="00207C88" w:rsidP="00207C88">
      <w:pPr>
        <w:spacing w:line="240" w:lineRule="auto"/>
        <w:ind w:left="720" w:right="720"/>
        <w:jc w:val="both"/>
        <w:rPr>
          <w:rFonts w:cs="Arial"/>
        </w:rPr>
      </w:pPr>
    </w:p>
    <w:p w14:paraId="640B4256" w14:textId="77777777" w:rsidR="00207C88" w:rsidRPr="00227EB7" w:rsidRDefault="00207C88" w:rsidP="00207C88">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72176268" w14:textId="35E073B2" w:rsidR="00E831B3" w:rsidRPr="00D425C7" w:rsidRDefault="00207C88" w:rsidP="00207C88">
      <w:pPr>
        <w:pStyle w:val="SectionBody"/>
        <w:widowControl/>
        <w:tabs>
          <w:tab w:val="left" w:pos="1245"/>
        </w:tabs>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sectPr w:rsidR="00E831B3" w:rsidRPr="00D425C7" w:rsidSect="002A153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4B09C" w14:textId="77777777" w:rsidR="00F01B45" w:rsidRPr="00B844FE" w:rsidRDefault="00F01B45" w:rsidP="00B844FE">
      <w:r>
        <w:separator/>
      </w:r>
    </w:p>
  </w:endnote>
  <w:endnote w:type="continuationSeparator" w:id="0">
    <w:p w14:paraId="7C9A2423" w14:textId="77777777" w:rsidR="00F01B45" w:rsidRPr="00B844FE" w:rsidRDefault="00F01B4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EE21D" w14:textId="77777777" w:rsidR="00167B4E" w:rsidRDefault="00167B4E" w:rsidP="00051C0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1CCC6B6" w14:textId="77777777" w:rsidR="00167B4E" w:rsidRPr="00167B4E" w:rsidRDefault="00167B4E" w:rsidP="00167B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5525E" w14:textId="2B517B81" w:rsidR="00167B4E" w:rsidRDefault="00167B4E" w:rsidP="00051C0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20BE274" w14:textId="40A0A9FF" w:rsidR="00167B4E" w:rsidRPr="00167B4E" w:rsidRDefault="00167B4E" w:rsidP="00167B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8169C" w14:textId="77777777" w:rsidR="00F01B45" w:rsidRPr="00B844FE" w:rsidRDefault="00F01B45" w:rsidP="00B844FE">
      <w:r>
        <w:separator/>
      </w:r>
    </w:p>
  </w:footnote>
  <w:footnote w:type="continuationSeparator" w:id="0">
    <w:p w14:paraId="701212F3" w14:textId="77777777" w:rsidR="00F01B45" w:rsidRPr="00B844FE" w:rsidRDefault="00F01B4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58CBE" w14:textId="330795B0" w:rsidR="00167B4E" w:rsidRPr="00167B4E" w:rsidRDefault="00167B4E" w:rsidP="00167B4E">
    <w:pPr>
      <w:pStyle w:val="Header"/>
    </w:pPr>
    <w:r>
      <w:t>CS for HB 4420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B11B4" w14:textId="3370A753" w:rsidR="00167B4E" w:rsidRPr="00167B4E" w:rsidRDefault="00167B4E" w:rsidP="00167B4E">
    <w:pPr>
      <w:pStyle w:val="Header"/>
    </w:pPr>
    <w:r>
      <w:t>CS for HB 4420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7E0ED" w14:textId="66697C4B" w:rsidR="00A01D7B" w:rsidRPr="00167B4E" w:rsidRDefault="00207C88" w:rsidP="00167B4E">
    <w:pPr>
      <w:pStyle w:val="Header"/>
    </w:pPr>
    <w:proofErr w:type="spellStart"/>
    <w:r>
      <w:t>Enr</w:t>
    </w:r>
    <w:proofErr w:type="spellEnd"/>
    <w:r>
      <w:t xml:space="preserve"> </w:t>
    </w:r>
    <w:r w:rsidR="00A01D7B">
      <w:t>CS for HB 4420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81D6D"/>
    <w:rsid w:val="00085D22"/>
    <w:rsid w:val="000C5C77"/>
    <w:rsid w:val="000E647E"/>
    <w:rsid w:val="000F22B7"/>
    <w:rsid w:val="0010070F"/>
    <w:rsid w:val="0015112E"/>
    <w:rsid w:val="001552E7"/>
    <w:rsid w:val="001566B4"/>
    <w:rsid w:val="00167B4E"/>
    <w:rsid w:val="00191A28"/>
    <w:rsid w:val="001C279E"/>
    <w:rsid w:val="001D459E"/>
    <w:rsid w:val="002010BF"/>
    <w:rsid w:val="00207C88"/>
    <w:rsid w:val="0027011C"/>
    <w:rsid w:val="00274200"/>
    <w:rsid w:val="00275740"/>
    <w:rsid w:val="002A0269"/>
    <w:rsid w:val="00301F44"/>
    <w:rsid w:val="00303684"/>
    <w:rsid w:val="003143F5"/>
    <w:rsid w:val="00314854"/>
    <w:rsid w:val="00331B5A"/>
    <w:rsid w:val="003C51CD"/>
    <w:rsid w:val="00414882"/>
    <w:rsid w:val="004247A2"/>
    <w:rsid w:val="00494790"/>
    <w:rsid w:val="004B2795"/>
    <w:rsid w:val="004C13DD"/>
    <w:rsid w:val="004E3441"/>
    <w:rsid w:val="00562810"/>
    <w:rsid w:val="005A5366"/>
    <w:rsid w:val="00612360"/>
    <w:rsid w:val="00637E73"/>
    <w:rsid w:val="006865E9"/>
    <w:rsid w:val="00691F3E"/>
    <w:rsid w:val="00694BFB"/>
    <w:rsid w:val="006A106B"/>
    <w:rsid w:val="006C523D"/>
    <w:rsid w:val="006D4036"/>
    <w:rsid w:val="0070502F"/>
    <w:rsid w:val="007E02CF"/>
    <w:rsid w:val="007F1CF5"/>
    <w:rsid w:val="00834EDE"/>
    <w:rsid w:val="008736AA"/>
    <w:rsid w:val="008949B3"/>
    <w:rsid w:val="008D275D"/>
    <w:rsid w:val="009318F8"/>
    <w:rsid w:val="00954B98"/>
    <w:rsid w:val="00980327"/>
    <w:rsid w:val="009C1EA5"/>
    <w:rsid w:val="009F1067"/>
    <w:rsid w:val="00A01D7B"/>
    <w:rsid w:val="00A31E01"/>
    <w:rsid w:val="00A527AD"/>
    <w:rsid w:val="00A718CF"/>
    <w:rsid w:val="00A72E7C"/>
    <w:rsid w:val="00AC3B58"/>
    <w:rsid w:val="00AE48A0"/>
    <w:rsid w:val="00AE61BE"/>
    <w:rsid w:val="00B16F25"/>
    <w:rsid w:val="00B22E00"/>
    <w:rsid w:val="00B24422"/>
    <w:rsid w:val="00B80C20"/>
    <w:rsid w:val="00B844FE"/>
    <w:rsid w:val="00BC562B"/>
    <w:rsid w:val="00BC5907"/>
    <w:rsid w:val="00C33014"/>
    <w:rsid w:val="00C33434"/>
    <w:rsid w:val="00C34869"/>
    <w:rsid w:val="00C42EB6"/>
    <w:rsid w:val="00C85096"/>
    <w:rsid w:val="00CB20EF"/>
    <w:rsid w:val="00CC26D0"/>
    <w:rsid w:val="00CD12CB"/>
    <w:rsid w:val="00CD36CF"/>
    <w:rsid w:val="00CF1DCA"/>
    <w:rsid w:val="00D27498"/>
    <w:rsid w:val="00D425C7"/>
    <w:rsid w:val="00D579FC"/>
    <w:rsid w:val="00D95ACA"/>
    <w:rsid w:val="00D95BE7"/>
    <w:rsid w:val="00DE526B"/>
    <w:rsid w:val="00DF199D"/>
    <w:rsid w:val="00E01542"/>
    <w:rsid w:val="00E365F1"/>
    <w:rsid w:val="00E62F48"/>
    <w:rsid w:val="00E831B3"/>
    <w:rsid w:val="00EA5AB9"/>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CE767CB"/>
  <w15:chartTrackingRefBased/>
  <w15:docId w15:val="{BDB63AAE-666F-494E-8B33-AB2516829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167B4E"/>
    <w:rPr>
      <w:rFonts w:eastAsia="Calibri"/>
      <w:b/>
      <w:caps/>
      <w:color w:val="000000"/>
      <w:sz w:val="24"/>
    </w:rPr>
  </w:style>
  <w:style w:type="character" w:customStyle="1" w:styleId="SectionBodyChar">
    <w:name w:val="Section Body Char"/>
    <w:link w:val="SectionBody"/>
    <w:rsid w:val="00167B4E"/>
    <w:rPr>
      <w:rFonts w:eastAsia="Calibri"/>
      <w:color w:val="000000"/>
    </w:rPr>
  </w:style>
  <w:style w:type="character" w:customStyle="1" w:styleId="SectionHeadingChar">
    <w:name w:val="Section Heading Char"/>
    <w:link w:val="SectionHeading"/>
    <w:rsid w:val="00167B4E"/>
    <w:rPr>
      <w:rFonts w:eastAsia="Calibri"/>
      <w:b/>
      <w:color w:val="000000"/>
    </w:rPr>
  </w:style>
  <w:style w:type="character" w:styleId="PageNumber">
    <w:name w:val="page number"/>
    <w:basedOn w:val="DefaultParagraphFont"/>
    <w:uiPriority w:val="99"/>
    <w:semiHidden/>
    <w:locked/>
    <w:rsid w:val="00167B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8A2256"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8A2256"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8A2256" w:rsidRDefault="0068258F">
          <w:pPr>
            <w:pStyle w:val="8643667F598C40D0B74CA1FB5634A047"/>
          </w:pPr>
          <w:r w:rsidRPr="00B844FE">
            <w:t>Number</w:t>
          </w:r>
        </w:p>
      </w:docPartBody>
    </w:docPart>
    <w:docPart>
      <w:docPartPr>
        <w:name w:val="B5E1E39FDBA14D35973700C6036C7449"/>
        <w:category>
          <w:name w:val="General"/>
          <w:gallery w:val="placeholder"/>
        </w:category>
        <w:types>
          <w:type w:val="bbPlcHdr"/>
        </w:types>
        <w:behaviors>
          <w:behavior w:val="content"/>
        </w:behaviors>
        <w:guid w:val="{7493A2DE-CF13-454F-809E-390B22C798CC}"/>
      </w:docPartPr>
      <w:docPartBody>
        <w:p w:rsidR="003E761A" w:rsidRDefault="008A2256" w:rsidP="008A2256">
          <w:pPr>
            <w:pStyle w:val="B5E1E39FDBA14D35973700C6036C744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3E761A"/>
    <w:rsid w:val="0068258F"/>
    <w:rsid w:val="008A2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8A2256"/>
    <w:rPr>
      <w:color w:val="808080"/>
    </w:rPr>
  </w:style>
  <w:style w:type="paragraph" w:customStyle="1" w:styleId="B5E1E39FDBA14D35973700C6036C7449">
    <w:name w:val="B5E1E39FDBA14D35973700C6036C7449"/>
    <w:rsid w:val="008A22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762</Words>
  <Characters>4769</Characters>
  <Application>Microsoft Office Word</Application>
  <DocSecurity>0</DocSecurity>
  <Lines>110</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Debra Rayhill</cp:lastModifiedBy>
  <cp:revision>3</cp:revision>
  <cp:lastPrinted>2022-02-07T21:26:00Z</cp:lastPrinted>
  <dcterms:created xsi:type="dcterms:W3CDTF">2022-03-09T01:20:00Z</dcterms:created>
  <dcterms:modified xsi:type="dcterms:W3CDTF">2022-03-09T01:51:00Z</dcterms:modified>
</cp:coreProperties>
</file>